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28D10" w14:textId="77777777" w:rsidR="007C1FFA" w:rsidRDefault="007C1FFA" w:rsidP="00F22C39">
      <w:pPr>
        <w:pStyle w:val="Body"/>
        <w:spacing w:before="60" w:line="276" w:lineRule="auto"/>
        <w:ind w:right="8"/>
        <w:rPr>
          <w:rFonts w:ascii="Century Gothic" w:hAnsi="Century Gothic"/>
          <w:color w:val="404040"/>
          <w:u w:color="404040"/>
        </w:rPr>
      </w:pPr>
    </w:p>
    <w:p w14:paraId="3B3A779A" w14:textId="6504C18D" w:rsidR="007C1FFA" w:rsidRDefault="00235BCF">
      <w:pPr>
        <w:pStyle w:val="Body"/>
        <w:spacing w:before="60" w:line="276" w:lineRule="auto"/>
        <w:jc w:val="center"/>
        <w:rPr>
          <w:rFonts w:ascii="Century Gothic" w:eastAsia="Century Gothic" w:hAnsi="Century Gothic" w:cs="Century Gothic"/>
          <w:color w:val="5E5E5E"/>
          <w:sz w:val="28"/>
          <w:szCs w:val="28"/>
          <w:u w:color="404040"/>
        </w:rPr>
      </w:pPr>
      <w:r>
        <w:rPr>
          <w:rFonts w:ascii="Century Gothic" w:hAnsi="Century Gothic"/>
          <w:color w:val="5E5E5E"/>
          <w:sz w:val="28"/>
          <w:szCs w:val="28"/>
          <w:u w:color="404040"/>
        </w:rPr>
        <w:t xml:space="preserve">CV  </w:t>
      </w:r>
    </w:p>
    <w:p w14:paraId="4D0B3226" w14:textId="77777777" w:rsidR="007C1FFA" w:rsidRPr="007A48FA" w:rsidRDefault="00C22E48">
      <w:pPr>
        <w:pStyle w:val="Body"/>
        <w:spacing w:before="60" w:line="276" w:lineRule="auto"/>
        <w:jc w:val="center"/>
        <w:rPr>
          <w:rFonts w:ascii="Calibri" w:eastAsia="Calibri" w:hAnsi="Calibri" w:cs="Calibri"/>
          <w:b/>
          <w:color w:val="5E5E5E"/>
          <w:sz w:val="24"/>
          <w:szCs w:val="24"/>
          <w:u w:color="404040"/>
        </w:rPr>
      </w:pPr>
      <w:r w:rsidRPr="007A48FA">
        <w:rPr>
          <w:rFonts w:ascii="Century Gothic" w:hAnsi="Century Gothic"/>
          <w:b/>
          <w:color w:val="5E5E5E"/>
          <w:sz w:val="32"/>
          <w:szCs w:val="32"/>
          <w:u w:color="404040"/>
          <w:lang w:val="de-DE"/>
        </w:rPr>
        <w:t>Cameron Morgan, FRSA</w:t>
      </w:r>
    </w:p>
    <w:p w14:paraId="418FC887" w14:textId="77777777" w:rsidR="007C1FFA" w:rsidRPr="00A742B8" w:rsidRDefault="00C22E48">
      <w:pPr>
        <w:pStyle w:val="Body"/>
        <w:spacing w:before="60" w:line="276" w:lineRule="auto"/>
        <w:jc w:val="center"/>
        <w:rPr>
          <w:rFonts w:ascii="Century Gothic" w:eastAsia="Century Gothic" w:hAnsi="Century Gothic" w:cs="Century Gothic"/>
          <w:color w:val="5E5E5E"/>
          <w:sz w:val="24"/>
          <w:szCs w:val="24"/>
          <w:u w:color="404040"/>
        </w:rPr>
      </w:pPr>
      <w:r w:rsidRPr="00A742B8">
        <w:rPr>
          <w:rFonts w:ascii="Century Gothic" w:hAnsi="Century Gothic"/>
          <w:color w:val="5E5E5E"/>
          <w:sz w:val="24"/>
          <w:szCs w:val="24"/>
          <w:u w:color="404040"/>
        </w:rPr>
        <w:t>Project Ability, Glasgow</w:t>
      </w:r>
    </w:p>
    <w:p w14:paraId="440CAC06" w14:textId="77777777" w:rsidR="007C1FFA" w:rsidRDefault="007C1FFA">
      <w:pPr>
        <w:pStyle w:val="Body"/>
        <w:spacing w:before="60" w:line="276" w:lineRule="auto"/>
        <w:jc w:val="center"/>
        <w:rPr>
          <w:rFonts w:ascii="Century Gothic" w:eastAsia="Century Gothic" w:hAnsi="Century Gothic" w:cs="Century Gothic"/>
          <w:color w:val="5E5E5E"/>
          <w:sz w:val="18"/>
          <w:szCs w:val="18"/>
          <w:u w:color="404040"/>
        </w:rPr>
      </w:pPr>
    </w:p>
    <w:p w14:paraId="353038DF" w14:textId="77777777" w:rsidR="007C1FFA" w:rsidRDefault="007C1FFA">
      <w:pPr>
        <w:pStyle w:val="Body"/>
        <w:spacing w:before="60" w:line="276" w:lineRule="auto"/>
        <w:jc w:val="center"/>
        <w:rPr>
          <w:rFonts w:ascii="Calibri" w:eastAsia="Calibri" w:hAnsi="Calibri" w:cs="Calibri"/>
          <w:color w:val="5E5E5E"/>
          <w:sz w:val="24"/>
          <w:szCs w:val="24"/>
          <w:u w:color="000000"/>
        </w:rPr>
      </w:pPr>
    </w:p>
    <w:p w14:paraId="1602A2EC" w14:textId="77777777" w:rsidR="007C1FFA" w:rsidRPr="007A48FA" w:rsidRDefault="00C22E48">
      <w:pPr>
        <w:pStyle w:val="Default"/>
        <w:spacing w:before="0" w:after="240" w:line="400" w:lineRule="atLeast"/>
        <w:rPr>
          <w:rFonts w:ascii="Century Gothic" w:eastAsia="Avenir Book" w:hAnsi="Century Gothic" w:cs="Avenir Book"/>
          <w:b/>
          <w:color w:val="5E5E5E"/>
          <w:shd w:val="clear" w:color="auto" w:fill="FFFFFF"/>
        </w:rPr>
      </w:pPr>
      <w:r w:rsidRPr="007A48FA">
        <w:rPr>
          <w:rFonts w:ascii="Century Gothic" w:hAnsi="Century Gothic"/>
          <w:b/>
          <w:color w:val="5E5E5E"/>
          <w:shd w:val="clear" w:color="auto" w:fill="FFFFFF"/>
        </w:rPr>
        <w:t xml:space="preserve">Awards, grants and commissions: </w:t>
      </w:r>
    </w:p>
    <w:p w14:paraId="7E30FE63" w14:textId="5DE9EEB5" w:rsidR="006E3FD7" w:rsidRDefault="006E3FD7" w:rsidP="00A742B8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>
        <w:rPr>
          <w:rFonts w:ascii="Century Gothic" w:hAnsi="Century Gothic"/>
          <w:color w:val="5E5E5E"/>
          <w:shd w:val="clear" w:color="auto" w:fill="FFFFFF"/>
        </w:rPr>
        <w:t xml:space="preserve">2022 The </w:t>
      </w:r>
      <w:hyperlink r:id="rId6" w:history="1">
        <w:r w:rsidRPr="007A48FA">
          <w:rPr>
            <w:rStyle w:val="Hyperlink"/>
            <w:rFonts w:ascii="Century Gothic" w:hAnsi="Century Gothic" w:cs="Open Sans"/>
            <w:color w:val="6A6A6A" w:themeColor="background2" w:themeShade="80"/>
            <w:u w:val="none"/>
            <w:shd w:val="clear" w:color="auto" w:fill="FFFFFF"/>
          </w:rPr>
          <w:t>Scottish Commission for People with Learning Disabilities (SCLD)</w:t>
        </w:r>
      </w:hyperlink>
      <w:r>
        <w:rPr>
          <w:rFonts w:ascii="Century Gothic" w:hAnsi="Century Gothic"/>
          <w:color w:val="6A6A6A" w:themeColor="background2" w:themeShade="80"/>
        </w:rPr>
        <w:t xml:space="preserve">, commission with Jonathan McKinstry for paintings around the theme, </w:t>
      </w:r>
      <w:r w:rsidR="00813566">
        <w:rPr>
          <w:rFonts w:ascii="Century Gothic" w:hAnsi="Century Gothic"/>
          <w:color w:val="6A6A6A" w:themeColor="background2" w:themeShade="80"/>
        </w:rPr>
        <w:t>‘</w:t>
      </w:r>
      <w:r>
        <w:rPr>
          <w:rFonts w:ascii="Century Gothic" w:hAnsi="Century Gothic"/>
          <w:color w:val="6A6A6A" w:themeColor="background2" w:themeShade="80"/>
        </w:rPr>
        <w:t>We All Have Human Rights’</w:t>
      </w:r>
    </w:p>
    <w:p w14:paraId="389C272F" w14:textId="77777777" w:rsidR="007C1FFA" w:rsidRDefault="00C22E48" w:rsidP="00A742B8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2020 Create: Inclusion Grant - Creative Scotland                                                                   2020 Artist Bursary - Unlimited                                                                                             2019 Residency at </w:t>
      </w:r>
      <w:proofErr w:type="spellStart"/>
      <w:r w:rsidRPr="007A48FA">
        <w:rPr>
          <w:rFonts w:ascii="Century Gothic" w:hAnsi="Century Gothic"/>
          <w:color w:val="5E5E5E"/>
          <w:shd w:val="clear" w:color="auto" w:fill="FFFFFF"/>
        </w:rPr>
        <w:t>Artstudio</w:t>
      </w:r>
      <w:proofErr w:type="spellEnd"/>
      <w:r w:rsidRPr="007A48FA">
        <w:rPr>
          <w:rFonts w:ascii="Century Gothic" w:hAnsi="Century Gothic"/>
          <w:color w:val="5E5E5E"/>
          <w:shd w:val="clear" w:color="auto" w:fill="FFFFFF"/>
        </w:rPr>
        <w:t xml:space="preserve"> 01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>2017 Creative Scotland Research and Development Grant 2016 Fellowship award</w:t>
      </w:r>
      <w:r w:rsidR="007A48FA"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r w:rsidRPr="007A48FA">
        <w:rPr>
          <w:rFonts w:ascii="Century Gothic" w:hAnsi="Century Gothic"/>
          <w:color w:val="5E5E5E"/>
          <w:shd w:val="clear" w:color="auto" w:fill="FFFFFF"/>
        </w:rPr>
        <w:t>from RSA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>2015 Unlimited Commission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 xml:space="preserve">2014 Creative Scotland Funding </w:t>
      </w:r>
    </w:p>
    <w:p w14:paraId="5997FC6E" w14:textId="77777777" w:rsidR="007A48FA" w:rsidRPr="007A48FA" w:rsidRDefault="007A48FA">
      <w:pPr>
        <w:pStyle w:val="Default"/>
        <w:spacing w:before="0" w:after="240" w:line="360" w:lineRule="atLeast"/>
        <w:rPr>
          <w:rFonts w:ascii="Century Gothic" w:eastAsia="Avenir Book" w:hAnsi="Century Gothic" w:cs="Avenir Book"/>
          <w:color w:val="5E5E5E"/>
          <w:shd w:val="clear" w:color="auto" w:fill="FFFFFF"/>
        </w:rPr>
      </w:pPr>
    </w:p>
    <w:p w14:paraId="36BBF74E" w14:textId="77777777" w:rsidR="007C1FFA" w:rsidRPr="007A48FA" w:rsidRDefault="00C22E48">
      <w:pPr>
        <w:pStyle w:val="Default"/>
        <w:spacing w:before="0" w:after="240" w:line="360" w:lineRule="atLeast"/>
        <w:rPr>
          <w:rFonts w:ascii="Century Gothic" w:hAnsi="Century Gothic"/>
          <w:b/>
          <w:color w:val="5E5E5E"/>
          <w:shd w:val="clear" w:color="auto" w:fill="FFFFFF"/>
        </w:rPr>
      </w:pPr>
      <w:r w:rsidRPr="007A48FA">
        <w:rPr>
          <w:rFonts w:ascii="Century Gothic" w:hAnsi="Century Gothic"/>
          <w:b/>
          <w:color w:val="5E5E5E"/>
          <w:shd w:val="clear" w:color="auto" w:fill="FFFFFF"/>
        </w:rPr>
        <w:t xml:space="preserve">Select Past Exhibitions: </w:t>
      </w:r>
    </w:p>
    <w:p w14:paraId="56CE8622" w14:textId="4B41E8D8" w:rsidR="00A742B8" w:rsidRDefault="00A742B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>
        <w:rPr>
          <w:rFonts w:ascii="Century Gothic" w:hAnsi="Century Gothic"/>
          <w:color w:val="5E5E5E"/>
          <w:shd w:val="clear" w:color="auto" w:fill="FFFFFF"/>
        </w:rPr>
        <w:t>2025 The Meeting of Unveiled Worlds, group show.  Tokyo, Japan</w:t>
      </w:r>
    </w:p>
    <w:p w14:paraId="6FBDB95E" w14:textId="2A61B811" w:rsidR="0026382A" w:rsidRDefault="0026382A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>
        <w:rPr>
          <w:rFonts w:ascii="Century Gothic" w:hAnsi="Century Gothic"/>
          <w:color w:val="5E5E5E"/>
          <w:shd w:val="clear" w:color="auto" w:fill="FFFFFF"/>
        </w:rPr>
        <w:t xml:space="preserve">2025 I AM HERE, Glasgow University. A </w:t>
      </w:r>
      <w:proofErr w:type="gramStart"/>
      <w:r>
        <w:rPr>
          <w:rFonts w:ascii="Century Gothic" w:hAnsi="Century Gothic"/>
          <w:color w:val="5E5E5E"/>
          <w:shd w:val="clear" w:color="auto" w:fill="FFFFFF"/>
        </w:rPr>
        <w:t>four person</w:t>
      </w:r>
      <w:proofErr w:type="gramEnd"/>
      <w:r>
        <w:rPr>
          <w:rFonts w:ascii="Century Gothic" w:hAnsi="Century Gothic"/>
          <w:color w:val="5E5E5E"/>
          <w:shd w:val="clear" w:color="auto" w:fill="FFFFFF"/>
        </w:rPr>
        <w:t xml:space="preserve"> exhibition </w:t>
      </w:r>
      <w:r w:rsidRPr="0026382A">
        <w:rPr>
          <w:rFonts w:ascii="Century Gothic" w:hAnsi="Century Gothic"/>
          <w:color w:val="5E5E5E"/>
          <w:shd w:val="clear" w:color="auto" w:fill="FFFFFF"/>
        </w:rPr>
        <w:t>celebrating Scottish Learning Disability Week</w:t>
      </w:r>
    </w:p>
    <w:p w14:paraId="6A4A08EB" w14:textId="37D756D0" w:rsidR="0026382A" w:rsidRDefault="0026382A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>
        <w:rPr>
          <w:rFonts w:ascii="Century Gothic" w:hAnsi="Century Gothic"/>
          <w:color w:val="5E5E5E"/>
          <w:shd w:val="clear" w:color="auto" w:fill="FFFFFF"/>
        </w:rPr>
        <w:t>2025 The Icing on the Cake. A Project Ability solo show inspired by sweet treats</w:t>
      </w:r>
    </w:p>
    <w:p w14:paraId="640B4207" w14:textId="6B57321A" w:rsidR="00E574F8" w:rsidRDefault="00E574F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proofErr w:type="gramStart"/>
      <w:r>
        <w:rPr>
          <w:rFonts w:ascii="Century Gothic" w:hAnsi="Century Gothic"/>
          <w:color w:val="5E5E5E"/>
          <w:shd w:val="clear" w:color="auto" w:fill="FFFFFF"/>
        </w:rPr>
        <w:t>2025  Andrew</w:t>
      </w:r>
      <w:proofErr w:type="gramEnd"/>
      <w:r>
        <w:rPr>
          <w:rFonts w:ascii="Century Gothic" w:hAnsi="Century Gothic"/>
          <w:color w:val="5E5E5E"/>
          <w:shd w:val="clear" w:color="auto" w:fill="FFFFFF"/>
        </w:rPr>
        <w:t xml:space="preserve"> McMillan, Cameron Morgan, Scott Smith</w:t>
      </w:r>
      <w:r w:rsidR="00A742B8">
        <w:rPr>
          <w:rFonts w:ascii="Century Gothic" w:hAnsi="Century Gothic"/>
          <w:color w:val="5E5E5E"/>
          <w:shd w:val="clear" w:color="auto" w:fill="FFFFFF"/>
        </w:rPr>
        <w:t>, Project Ability gallery.</w:t>
      </w:r>
    </w:p>
    <w:p w14:paraId="1EF0E674" w14:textId="77777777" w:rsidR="00D10206" w:rsidRDefault="00D10206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>
        <w:rPr>
          <w:rFonts w:ascii="Century Gothic" w:hAnsi="Century Gothic"/>
          <w:color w:val="5E5E5E"/>
          <w:shd w:val="clear" w:color="auto" w:fill="FFFFFF"/>
        </w:rPr>
        <w:t xml:space="preserve">2024 ‘Kaleidoscopic Realms’ Group show, </w:t>
      </w:r>
      <w:r w:rsidRPr="00D10206">
        <w:rPr>
          <w:rFonts w:ascii="Century Gothic" w:hAnsi="Century Gothic" w:cs="Open Sans"/>
          <w:color w:val="6A6A6A" w:themeColor="background2" w:themeShade="80"/>
          <w:shd w:val="clear" w:color="auto" w:fill="FAFAFA"/>
        </w:rPr>
        <w:t>Nottingham Castle Museum &amp; Art Gallery</w:t>
      </w:r>
      <w:r>
        <w:rPr>
          <w:rFonts w:ascii="Century Gothic" w:hAnsi="Century Gothic"/>
          <w:color w:val="5E5E5E"/>
          <w:shd w:val="clear" w:color="auto" w:fill="FFFFFF"/>
        </w:rPr>
        <w:t>, England</w:t>
      </w:r>
    </w:p>
    <w:p w14:paraId="1AC5B6CD" w14:textId="77777777" w:rsidR="00D10206" w:rsidRDefault="00D10206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>
        <w:rPr>
          <w:rFonts w:ascii="Century Gothic" w:hAnsi="Century Gothic"/>
          <w:color w:val="5E5E5E"/>
          <w:shd w:val="clear" w:color="auto" w:fill="FFFFFF"/>
        </w:rPr>
        <w:t xml:space="preserve">2024 ‘Don’t Be </w:t>
      </w:r>
      <w:proofErr w:type="gramStart"/>
      <w:r>
        <w:rPr>
          <w:rFonts w:ascii="Century Gothic" w:hAnsi="Century Gothic"/>
          <w:color w:val="5E5E5E"/>
          <w:shd w:val="clear" w:color="auto" w:fill="FFFFFF"/>
        </w:rPr>
        <w:t>A</w:t>
      </w:r>
      <w:proofErr w:type="gramEnd"/>
      <w:r>
        <w:rPr>
          <w:rFonts w:ascii="Century Gothic" w:hAnsi="Century Gothic"/>
          <w:color w:val="5E5E5E"/>
          <w:shd w:val="clear" w:color="auto" w:fill="FFFFFF"/>
        </w:rPr>
        <w:t xml:space="preserve"> Negative’ with Charlie Hammond. Project Ability gallery</w:t>
      </w:r>
    </w:p>
    <w:p w14:paraId="2E0294F7" w14:textId="77777777" w:rsidR="00D10206" w:rsidRDefault="00D10206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D10206">
        <w:rPr>
          <w:rFonts w:ascii="Century Gothic" w:hAnsi="Century Gothic"/>
          <w:color w:val="5E5E5E"/>
          <w:shd w:val="clear" w:color="auto" w:fill="FFFFFF"/>
        </w:rPr>
        <w:t>2023 ‘Stitched’, Project Ability textile exhibition</w:t>
      </w:r>
    </w:p>
    <w:p w14:paraId="34198DF0" w14:textId="77777777" w:rsidR="00F22C39" w:rsidRPr="007A48FA" w:rsidRDefault="00F22C39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2023 ‘TV Classics’, Art in the Gart, </w:t>
      </w:r>
      <w:proofErr w:type="spellStart"/>
      <w:r w:rsidRPr="007A48FA">
        <w:rPr>
          <w:rFonts w:ascii="Century Gothic" w:hAnsi="Century Gothic"/>
          <w:color w:val="5E5E5E"/>
          <w:shd w:val="clear" w:color="auto" w:fill="FFFFFF"/>
        </w:rPr>
        <w:t>Gartnavel</w:t>
      </w:r>
      <w:proofErr w:type="spellEnd"/>
      <w:r w:rsidRPr="007A48FA">
        <w:rPr>
          <w:rFonts w:ascii="Century Gothic" w:hAnsi="Century Gothic"/>
          <w:color w:val="5E5E5E"/>
          <w:shd w:val="clear" w:color="auto" w:fill="FFFFFF"/>
        </w:rPr>
        <w:t xml:space="preserve"> Hospital, Glasgow</w:t>
      </w:r>
    </w:p>
    <w:p w14:paraId="53671198" w14:textId="77777777" w:rsidR="00F22C39" w:rsidRPr="007A48FA" w:rsidRDefault="007958BB" w:rsidP="007A48FA">
      <w:pPr>
        <w:pStyle w:val="Default"/>
        <w:spacing w:before="0" w:line="360" w:lineRule="auto"/>
        <w:rPr>
          <w:rFonts w:ascii="Century Gothic" w:hAnsi="Century Gothic"/>
          <w:color w:val="6A6A6A" w:themeColor="background2" w:themeShade="80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>2022 ‘We All Have Human Rights’ Gathered at Tramway, with Jonathan McKinstry</w:t>
      </w:r>
    </w:p>
    <w:p w14:paraId="341AD327" w14:textId="77777777" w:rsidR="007958BB" w:rsidRPr="007A48FA" w:rsidRDefault="007958BB" w:rsidP="007A48FA">
      <w:pPr>
        <w:pStyle w:val="Heading1"/>
        <w:shd w:val="clear" w:color="auto" w:fill="FFFFFF"/>
        <w:spacing w:before="96" w:beforeAutospacing="0" w:after="0" w:afterAutospacing="0" w:line="360" w:lineRule="auto"/>
        <w:rPr>
          <w:rFonts w:ascii="Century Gothic" w:hAnsi="Century Gothic" w:cs="Open Sans"/>
          <w:b w:val="0"/>
          <w:bCs w:val="0"/>
          <w:color w:val="6A6A6A" w:themeColor="background2" w:themeShade="80"/>
          <w:sz w:val="24"/>
          <w:szCs w:val="24"/>
        </w:rPr>
      </w:pPr>
      <w:r w:rsidRPr="007A48FA">
        <w:rPr>
          <w:rFonts w:ascii="Century Gothic" w:hAnsi="Century Gothic"/>
          <w:b w:val="0"/>
          <w:color w:val="6A6A6A" w:themeColor="background2" w:themeShade="80"/>
          <w:sz w:val="24"/>
          <w:szCs w:val="24"/>
        </w:rPr>
        <w:lastRenderedPageBreak/>
        <w:t>2022</w:t>
      </w:r>
      <w:r w:rsidRPr="007A48FA">
        <w:rPr>
          <w:rFonts w:ascii="Century Gothic" w:hAnsi="Century Gothic"/>
          <w:color w:val="6A6A6A" w:themeColor="background2" w:themeShade="80"/>
          <w:sz w:val="24"/>
          <w:szCs w:val="24"/>
        </w:rPr>
        <w:t xml:space="preserve"> </w:t>
      </w:r>
      <w:r w:rsidR="00534B53" w:rsidRPr="007A48FA">
        <w:rPr>
          <w:rFonts w:ascii="Century Gothic" w:hAnsi="Century Gothic"/>
          <w:color w:val="6A6A6A" w:themeColor="background2" w:themeShade="80"/>
          <w:sz w:val="24"/>
          <w:szCs w:val="24"/>
        </w:rPr>
        <w:t>‘</w:t>
      </w:r>
      <w:r w:rsidRPr="007A48FA">
        <w:rPr>
          <w:rFonts w:ascii="Century Gothic" w:hAnsi="Century Gothic" w:cs="Open Sans"/>
          <w:b w:val="0"/>
          <w:bCs w:val="0"/>
          <w:color w:val="6A6A6A" w:themeColor="background2" w:themeShade="80"/>
          <w:sz w:val="24"/>
          <w:szCs w:val="24"/>
        </w:rPr>
        <w:t>Critters Creepers Crawlers, Sprouting Solitary Soarers</w:t>
      </w:r>
      <w:r w:rsidR="00534B53" w:rsidRPr="007A48FA">
        <w:rPr>
          <w:rFonts w:ascii="Century Gothic" w:hAnsi="Century Gothic" w:cs="Open Sans"/>
          <w:b w:val="0"/>
          <w:bCs w:val="0"/>
          <w:color w:val="6A6A6A" w:themeColor="background2" w:themeShade="80"/>
          <w:sz w:val="24"/>
          <w:szCs w:val="24"/>
        </w:rPr>
        <w:t xml:space="preserve">’, </w:t>
      </w:r>
      <w:proofErr w:type="spellStart"/>
      <w:r w:rsidR="00534B53" w:rsidRPr="007A48FA">
        <w:rPr>
          <w:rFonts w:ascii="Century Gothic" w:hAnsi="Century Gothic" w:cs="Open Sans"/>
          <w:b w:val="0"/>
          <w:bCs w:val="0"/>
          <w:color w:val="6A6A6A" w:themeColor="background2" w:themeShade="80"/>
          <w:sz w:val="24"/>
          <w:szCs w:val="24"/>
        </w:rPr>
        <w:t>Gaada</w:t>
      </w:r>
      <w:proofErr w:type="spellEnd"/>
      <w:r w:rsidR="00534B53" w:rsidRPr="007A48FA">
        <w:rPr>
          <w:rFonts w:ascii="Century Gothic" w:hAnsi="Century Gothic" w:cs="Open Sans"/>
          <w:b w:val="0"/>
          <w:bCs w:val="0"/>
          <w:color w:val="6A6A6A" w:themeColor="background2" w:themeShade="80"/>
          <w:sz w:val="24"/>
          <w:szCs w:val="24"/>
        </w:rPr>
        <w:t>, Da Auld Methodist Kirk, Bridge End, Burra, Shetland, with Elie Coutts</w:t>
      </w:r>
    </w:p>
    <w:p w14:paraId="04235E55" w14:textId="77777777" w:rsidR="007958BB" w:rsidRPr="007A48FA" w:rsidRDefault="007958BB" w:rsidP="007A48FA">
      <w:pPr>
        <w:pStyle w:val="Default"/>
        <w:spacing w:before="0" w:line="360" w:lineRule="auto"/>
        <w:rPr>
          <w:rFonts w:ascii="Century Gothic" w:hAnsi="Century Gothic" w:cs="Open Sans"/>
          <w:color w:val="6A6A6A" w:themeColor="background2" w:themeShade="80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2022 ‘Are Ye </w:t>
      </w:r>
      <w:proofErr w:type="spellStart"/>
      <w:r w:rsidRPr="007A48FA">
        <w:rPr>
          <w:rFonts w:ascii="Century Gothic" w:hAnsi="Century Gothic"/>
          <w:color w:val="5E5E5E"/>
          <w:shd w:val="clear" w:color="auto" w:fill="FFFFFF"/>
        </w:rPr>
        <w:t>Dancin</w:t>
      </w:r>
      <w:proofErr w:type="spellEnd"/>
      <w:r w:rsidRPr="007A48FA">
        <w:rPr>
          <w:rFonts w:ascii="Century Gothic" w:hAnsi="Century Gothic"/>
          <w:color w:val="5E5E5E"/>
          <w:shd w:val="clear" w:color="auto" w:fill="FFFFFF"/>
        </w:rPr>
        <w:t xml:space="preserve">…Are Ye Askin?’ </w:t>
      </w:r>
      <w:hyperlink r:id="rId7" w:history="1">
        <w:proofErr w:type="spellStart"/>
        <w:r w:rsidRPr="007A48FA">
          <w:rPr>
            <w:rStyle w:val="Hyperlink"/>
            <w:rFonts w:ascii="Century Gothic" w:hAnsi="Century Gothic" w:cs="Open Sans"/>
            <w:color w:val="6A6A6A" w:themeColor="background2" w:themeShade="80"/>
            <w:u w:val="none"/>
            <w:shd w:val="clear" w:color="auto" w:fill="FFFFFF"/>
          </w:rPr>
          <w:t>Telefonfabriken</w:t>
        </w:r>
        <w:proofErr w:type="spellEnd"/>
      </w:hyperlink>
      <w:r w:rsidRPr="007A48FA">
        <w:rPr>
          <w:rFonts w:ascii="Century Gothic" w:hAnsi="Century Gothic" w:cs="Open Sans"/>
          <w:color w:val="6A6A6A" w:themeColor="background2" w:themeShade="80"/>
          <w:shd w:val="clear" w:color="auto" w:fill="FFFFFF"/>
        </w:rPr>
        <w:t>, </w:t>
      </w:r>
    </w:p>
    <w:p w14:paraId="5BE68A37" w14:textId="77777777" w:rsidR="00534B53" w:rsidRPr="007A48FA" w:rsidRDefault="00534B53" w:rsidP="007A48FA">
      <w:pPr>
        <w:pStyle w:val="Default"/>
        <w:spacing w:before="0" w:line="360" w:lineRule="auto"/>
        <w:rPr>
          <w:rFonts w:ascii="Century Gothic" w:hAnsi="Century Gothic" w:cs="Open Sans"/>
          <w:color w:val="6A6A6A" w:themeColor="background2" w:themeShade="80"/>
          <w:shd w:val="clear" w:color="auto" w:fill="FFFFFF"/>
        </w:rPr>
      </w:pPr>
      <w:r w:rsidRPr="007A48FA">
        <w:rPr>
          <w:rFonts w:ascii="Century Gothic" w:hAnsi="Century Gothic" w:cs="Open Sans"/>
          <w:color w:val="6A6A6A" w:themeColor="background2" w:themeShade="80"/>
          <w:shd w:val="clear" w:color="auto" w:fill="FFFFFF"/>
        </w:rPr>
        <w:t xml:space="preserve">2021 House </w:t>
      </w:r>
      <w:proofErr w:type="gramStart"/>
      <w:r w:rsidRPr="007A48FA">
        <w:rPr>
          <w:rFonts w:ascii="Century Gothic" w:hAnsi="Century Gothic" w:cs="Open Sans"/>
          <w:color w:val="6A6A6A" w:themeColor="background2" w:themeShade="80"/>
          <w:shd w:val="clear" w:color="auto" w:fill="FFFFFF"/>
        </w:rPr>
        <w:t>For</w:t>
      </w:r>
      <w:proofErr w:type="gramEnd"/>
      <w:r w:rsidRPr="007A48FA">
        <w:rPr>
          <w:rFonts w:ascii="Century Gothic" w:hAnsi="Century Gothic" w:cs="Open Sans"/>
          <w:color w:val="6A6A6A" w:themeColor="background2" w:themeShade="80"/>
          <w:shd w:val="clear" w:color="auto" w:fill="FFFFFF"/>
        </w:rPr>
        <w:t xml:space="preserve"> </w:t>
      </w:r>
      <w:proofErr w:type="gramStart"/>
      <w:r w:rsidRPr="007A48FA">
        <w:rPr>
          <w:rFonts w:ascii="Century Gothic" w:hAnsi="Century Gothic" w:cs="Open Sans"/>
          <w:color w:val="6A6A6A" w:themeColor="background2" w:themeShade="80"/>
          <w:shd w:val="clear" w:color="auto" w:fill="FFFFFF"/>
        </w:rPr>
        <w:t>An</w:t>
      </w:r>
      <w:proofErr w:type="gramEnd"/>
      <w:r w:rsidRPr="007A48FA">
        <w:rPr>
          <w:rFonts w:ascii="Century Gothic" w:hAnsi="Century Gothic" w:cs="Open Sans"/>
          <w:color w:val="6A6A6A" w:themeColor="background2" w:themeShade="80"/>
          <w:shd w:val="clear" w:color="auto" w:fill="FFFFFF"/>
        </w:rPr>
        <w:t xml:space="preserve"> Art Lover Café, prints on show</w:t>
      </w:r>
    </w:p>
    <w:p w14:paraId="365147AF" w14:textId="77777777" w:rsidR="007A48FA" w:rsidRP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2020 ‘Are ye </w:t>
      </w:r>
      <w:proofErr w:type="gramStart"/>
      <w:r w:rsidRPr="007A48FA">
        <w:rPr>
          <w:rFonts w:ascii="Century Gothic" w:hAnsi="Century Gothic"/>
          <w:color w:val="5E5E5E"/>
          <w:shd w:val="clear" w:color="auto" w:fill="FFFFFF"/>
        </w:rPr>
        <w:t>Dancing?...</w:t>
      </w:r>
      <w:proofErr w:type="gramEnd"/>
      <w:r w:rsidRPr="007A48FA">
        <w:rPr>
          <w:rFonts w:ascii="Century Gothic" w:hAnsi="Century Gothic"/>
          <w:color w:val="5E5E5E"/>
          <w:shd w:val="clear" w:color="auto" w:fill="FFFFFF"/>
        </w:rPr>
        <w:t xml:space="preserve">Are ye Askin?’ Theatr Brycheiniog, Wales solo exhibition </w:t>
      </w:r>
    </w:p>
    <w:p w14:paraId="6737C709" w14:textId="77777777" w:rsidR="007A48FA" w:rsidRP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>2020 ‘Sharp and to the Point’ Project Ability, Glasgow. Solo exhibition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>2019 Atypical Gallery, solo exhibition, Bounce Festival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>2019 ‘IASSIDD’ SECC, Glasgow                                                                                            2019 ‘Floral Fantasies between Symbolism and Outsider Art’</w:t>
      </w:r>
      <w:r w:rsidRPr="007A48FA">
        <w:rPr>
          <w:rFonts w:ascii="Century Gothic" w:hAnsi="Century Gothic"/>
          <w:color w:val="5E5E5E"/>
          <w:shd w:val="clear" w:color="auto" w:fill="FFFFFF"/>
          <w:lang w:val="de-DE"/>
        </w:rPr>
        <w:t xml:space="preserve">, The Galerie Alte Turnhalle, Germany </w:t>
      </w:r>
      <w:r w:rsidRPr="007A48FA">
        <w:rPr>
          <w:rFonts w:ascii="Century Gothic" w:hAnsi="Century Gothic"/>
          <w:color w:val="5E5E5E"/>
          <w:shd w:val="clear" w:color="auto" w:fill="FFFFFF"/>
        </w:rPr>
        <w:t xml:space="preserve">                                                                                                                                </w:t>
      </w:r>
    </w:p>
    <w:p w14:paraId="61DB8287" w14:textId="77777777" w:rsidR="007A48FA" w:rsidRP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>2019 ‘</w:t>
      </w:r>
      <w:proofErr w:type="spellStart"/>
      <w:r w:rsidRPr="007A48FA">
        <w:rPr>
          <w:rFonts w:ascii="Century Gothic" w:hAnsi="Century Gothic"/>
          <w:color w:val="5E5E5E"/>
          <w:shd w:val="clear" w:color="auto" w:fill="FFFFFF"/>
        </w:rPr>
        <w:t>Artstudio</w:t>
      </w:r>
      <w:proofErr w:type="spellEnd"/>
      <w:r w:rsidRPr="007A48FA">
        <w:rPr>
          <w:rFonts w:ascii="Century Gothic" w:hAnsi="Century Gothic"/>
          <w:color w:val="5E5E5E"/>
          <w:shd w:val="clear" w:color="auto" w:fill="FFFFFF"/>
        </w:rPr>
        <w:t xml:space="preserve"> 01: New Ways’. Curated by Tanya Raabe Webber</w:t>
      </w:r>
    </w:p>
    <w:p w14:paraId="3D2B6237" w14:textId="77777777" w:rsid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>2019 ‘The Residency Show’, Project Ability                                                                                  2019 ‘Knick Knacks and Whatnots’ with Charlie Hammond and Marta Paramo                       2018 ‘These boots were made’, Project Ability.                                                                       2018 ‘</w:t>
      </w:r>
      <w:r w:rsidRPr="007A48FA">
        <w:rPr>
          <w:rFonts w:ascii="Century Gothic" w:hAnsi="Century Gothic"/>
          <w:color w:val="5E5E5E"/>
          <w:shd w:val="clear" w:color="auto" w:fill="FFFFFF"/>
          <w:lang w:val="de-DE"/>
        </w:rPr>
        <w:t>Abstract Domestic</w:t>
      </w:r>
      <w:r w:rsidRPr="007A48FA">
        <w:rPr>
          <w:rFonts w:ascii="Century Gothic" w:hAnsi="Century Gothic"/>
          <w:color w:val="5E5E5E"/>
          <w:shd w:val="clear" w:color="auto" w:fill="FFFFFF"/>
        </w:rPr>
        <w:t xml:space="preserve">’ Project Ability. with Gregor Wright                                                                                                                      </w:t>
      </w:r>
    </w:p>
    <w:p w14:paraId="4463A468" w14:textId="77777777" w:rsidR="007A48FA" w:rsidRP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2018 ‘Danglers of Today’, Project Ability. with Charlie Hammond     </w:t>
      </w:r>
    </w:p>
    <w:p w14:paraId="3DA70E1C" w14:textId="77777777" w:rsidR="007A48FA" w:rsidRP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2018 ‘1 Godley VC House’ </w:t>
      </w:r>
      <w:r w:rsidRPr="007A48FA">
        <w:rPr>
          <w:rFonts w:ascii="Century Gothic" w:hAnsi="Century Gothic"/>
          <w:color w:val="5E5E5E"/>
          <w:shd w:val="clear" w:color="auto" w:fill="FFFFFF"/>
          <w:lang w:val="it-IT"/>
        </w:rPr>
        <w:t>Griffin Gallery, London.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>2017 The Manchester Buy Art Fair with Venture Arts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 xml:space="preserve">2017 ‘TV Classics Part 1’. Macrobert Arts Centre, University of Stirling </w:t>
      </w:r>
    </w:p>
    <w:p w14:paraId="4CD52A54" w14:textId="77777777" w:rsid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>2017 ‘</w:t>
      </w:r>
      <w:r w:rsidRPr="007A48FA">
        <w:rPr>
          <w:rFonts w:ascii="Century Gothic" w:hAnsi="Century Gothic"/>
          <w:color w:val="5E5E5E"/>
          <w:shd w:val="clear" w:color="auto" w:fill="FFFFFF"/>
          <w:lang w:val="es-ES_tradnl"/>
        </w:rPr>
        <w:t>Denton</w:t>
      </w:r>
      <w:r w:rsidRPr="007A48FA">
        <w:rPr>
          <w:rFonts w:ascii="Century Gothic" w:hAnsi="Century Gothic"/>
          <w:color w:val="5E5E5E"/>
          <w:shd w:val="clear" w:color="auto" w:fill="FFFFFF"/>
        </w:rPr>
        <w:t>’s with Niamh White’</w:t>
      </w:r>
      <w:r w:rsidRPr="007A48FA">
        <w:rPr>
          <w:rFonts w:ascii="Century Gothic" w:hAnsi="Century Gothic"/>
          <w:color w:val="5E5E5E"/>
          <w:shd w:val="clear" w:color="auto" w:fill="FFFFFF"/>
          <w:lang w:val="es-ES_tradnl"/>
        </w:rPr>
        <w:t>, Denton</w:t>
      </w:r>
      <w:r w:rsidRPr="007A48FA">
        <w:rPr>
          <w:rFonts w:ascii="Century Gothic" w:hAnsi="Century Gothic"/>
          <w:color w:val="5E5E5E"/>
          <w:shd w:val="clear" w:color="auto" w:fill="FFFFFF"/>
        </w:rPr>
        <w:t>’</w:t>
      </w:r>
      <w:r w:rsidR="006E3FD7">
        <w:rPr>
          <w:rFonts w:ascii="Century Gothic" w:hAnsi="Century Gothic"/>
          <w:color w:val="5E5E5E"/>
          <w:shd w:val="clear" w:color="auto" w:fill="FFFFFF"/>
          <w:lang w:val="de-DE"/>
        </w:rPr>
        <w:t>s, London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 xml:space="preserve">2017 ‘First Edition’, The Arthouse, Wakefield.                                                                      2016 ’Put your sweet lips closer to the phone’ Tramway, Glasgow. Unlimited Festival       </w:t>
      </w:r>
    </w:p>
    <w:p w14:paraId="28C5B069" w14:textId="77777777" w:rsidR="007C1FFA" w:rsidRPr="007A48FA" w:rsidRDefault="00C22E48" w:rsidP="007A48FA">
      <w:pPr>
        <w:pStyle w:val="Default"/>
        <w:spacing w:before="0" w:line="360" w:lineRule="auto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2016 </w:t>
      </w:r>
      <w:r w:rsidR="006E3FD7">
        <w:rPr>
          <w:rFonts w:ascii="Century Gothic" w:hAnsi="Century Gothic"/>
          <w:color w:val="5E5E5E"/>
          <w:shd w:val="clear" w:color="auto" w:fill="FFFFFF"/>
        </w:rPr>
        <w:t>‘</w:t>
      </w:r>
      <w:r w:rsidR="006E3FD7" w:rsidRPr="007A48FA">
        <w:rPr>
          <w:rFonts w:ascii="Century Gothic" w:hAnsi="Century Gothic"/>
          <w:color w:val="5E5E5E"/>
          <w:shd w:val="clear" w:color="auto" w:fill="FFFFFF"/>
        </w:rPr>
        <w:t>TV Classics Part 1</w:t>
      </w:r>
      <w:r w:rsidR="006E3FD7">
        <w:rPr>
          <w:rFonts w:ascii="Century Gothic" w:hAnsi="Century Gothic"/>
          <w:color w:val="5E5E5E"/>
          <w:shd w:val="clear" w:color="auto" w:fill="FFFFFF"/>
        </w:rPr>
        <w:t xml:space="preserve">’, </w:t>
      </w:r>
      <w:r w:rsidRPr="007A48FA">
        <w:rPr>
          <w:rFonts w:ascii="Century Gothic" w:hAnsi="Century Gothic"/>
          <w:color w:val="5E5E5E"/>
          <w:shd w:val="clear" w:color="auto" w:fill="FFFFFF"/>
        </w:rPr>
        <w:t>Southbank Centre’s ‘Unlimited Festival’</w:t>
      </w:r>
      <w:r w:rsidR="006E3FD7">
        <w:rPr>
          <w:rFonts w:ascii="Century Gothic" w:hAnsi="Century Gothic"/>
          <w:color w:val="5E5E5E"/>
          <w:shd w:val="clear" w:color="auto" w:fill="FFFFFF"/>
          <w:lang w:val="it-IT"/>
        </w:rPr>
        <w:t>, London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 xml:space="preserve">2016 ‘Perceptions’, Crawford Art Gallery, Cork                                                                     </w:t>
      </w:r>
      <w:r w:rsidR="001B41A1">
        <w:rPr>
          <w:rFonts w:ascii="Century Gothic" w:hAnsi="Century Gothic"/>
          <w:color w:val="5E5E5E"/>
          <w:shd w:val="clear" w:color="auto" w:fill="FFFFFF"/>
        </w:rPr>
        <w:t xml:space="preserve">2016 </w:t>
      </w:r>
      <w:r w:rsidR="006E3FD7">
        <w:rPr>
          <w:rFonts w:ascii="Century Gothic" w:hAnsi="Century Gothic"/>
          <w:color w:val="5E5E5E"/>
          <w:shd w:val="clear" w:color="auto" w:fill="FFFFFF"/>
        </w:rPr>
        <w:t xml:space="preserve">‘TV Classics Part 1’, </w:t>
      </w:r>
      <w:proofErr w:type="spellStart"/>
      <w:r w:rsidR="001B41A1">
        <w:rPr>
          <w:rFonts w:ascii="Century Gothic" w:hAnsi="Century Gothic"/>
          <w:color w:val="5E5E5E"/>
          <w:shd w:val="clear" w:color="auto" w:fill="FFFFFF"/>
        </w:rPr>
        <w:t>Celf</w:t>
      </w:r>
      <w:proofErr w:type="spellEnd"/>
      <w:r w:rsidR="001B41A1">
        <w:rPr>
          <w:rFonts w:ascii="Century Gothic" w:hAnsi="Century Gothic"/>
          <w:color w:val="5E5E5E"/>
          <w:shd w:val="clear" w:color="auto" w:fill="FFFFFF"/>
        </w:rPr>
        <w:t xml:space="preserve"> o </w:t>
      </w:r>
      <w:proofErr w:type="spellStart"/>
      <w:r w:rsidR="001B41A1">
        <w:rPr>
          <w:rFonts w:ascii="Century Gothic" w:hAnsi="Century Gothic"/>
          <w:color w:val="5E5E5E"/>
          <w:shd w:val="clear" w:color="auto" w:fill="FFFFFF"/>
        </w:rPr>
        <w:t>Gwmpas</w:t>
      </w:r>
      <w:proofErr w:type="spellEnd"/>
      <w:r w:rsidR="001B41A1">
        <w:rPr>
          <w:rFonts w:ascii="Century Gothic" w:hAnsi="Century Gothic"/>
          <w:color w:val="5E5E5E"/>
          <w:shd w:val="clear" w:color="auto" w:fill="FFFFFF"/>
        </w:rPr>
        <w:t>, Wales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>2016 ‘TV Classics Part 1’, Glasgow International. Project Ability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 xml:space="preserve">2014 </w:t>
      </w:r>
      <w:r w:rsidR="006E3FD7">
        <w:rPr>
          <w:rFonts w:ascii="Century Gothic" w:hAnsi="Century Gothic"/>
          <w:color w:val="5E5E5E"/>
          <w:shd w:val="clear" w:color="auto" w:fill="FFFFFF"/>
        </w:rPr>
        <w:t>‘</w:t>
      </w:r>
      <w:r w:rsidRPr="007A48FA">
        <w:rPr>
          <w:rFonts w:ascii="Century Gothic" w:hAnsi="Century Gothic"/>
          <w:color w:val="5E5E5E"/>
          <w:shd w:val="clear" w:color="auto" w:fill="FFFFFF"/>
          <w:lang w:val="es-ES_tradnl"/>
        </w:rPr>
        <w:t>Cameron</w:t>
      </w:r>
      <w:r w:rsidRPr="007A48FA">
        <w:rPr>
          <w:rFonts w:ascii="Century Gothic" w:hAnsi="Century Gothic"/>
          <w:color w:val="5E5E5E"/>
          <w:shd w:val="clear" w:color="auto" w:fill="FFFFFF"/>
        </w:rPr>
        <w:t>’s Way: Coast to Coast</w:t>
      </w:r>
      <w:r w:rsidR="006E3FD7">
        <w:rPr>
          <w:rFonts w:ascii="Century Gothic" w:hAnsi="Century Gothic"/>
          <w:color w:val="5E5E5E"/>
          <w:shd w:val="clear" w:color="auto" w:fill="FFFFFF"/>
        </w:rPr>
        <w:t>’,</w:t>
      </w:r>
      <w:r w:rsidRPr="007A48FA">
        <w:rPr>
          <w:rFonts w:ascii="Century Gothic" w:hAnsi="Century Gothic"/>
          <w:color w:val="5E5E5E"/>
          <w:shd w:val="clear" w:color="auto" w:fill="FFFFFF"/>
          <w:lang w:val="de-DE"/>
        </w:rPr>
        <w:t xml:space="preserve"> </w:t>
      </w:r>
      <w:r w:rsidR="006E3FD7">
        <w:rPr>
          <w:rFonts w:ascii="Century Gothic" w:hAnsi="Century Gothic"/>
          <w:color w:val="5E5E5E"/>
          <w:shd w:val="clear" w:color="auto" w:fill="FFFFFF"/>
          <w:lang w:val="de-DE"/>
        </w:rPr>
        <w:t>Project Ability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  <w:t xml:space="preserve">2014 </w:t>
      </w:r>
      <w:r w:rsidR="006E3FD7">
        <w:rPr>
          <w:rFonts w:ascii="Century Gothic" w:hAnsi="Century Gothic"/>
          <w:color w:val="5E5E5E"/>
          <w:shd w:val="clear" w:color="auto" w:fill="FFFFFF"/>
        </w:rPr>
        <w:t>‘</w:t>
      </w:r>
      <w:r w:rsidRPr="007A48FA">
        <w:rPr>
          <w:rFonts w:ascii="Century Gothic" w:hAnsi="Century Gothic"/>
          <w:color w:val="5E5E5E"/>
          <w:shd w:val="clear" w:color="auto" w:fill="FFFFFF"/>
        </w:rPr>
        <w:t>Hybrid Making - New Work from Australia, Canada &amp; Scotland</w:t>
      </w:r>
      <w:r w:rsidR="006E3FD7">
        <w:rPr>
          <w:rFonts w:ascii="Century Gothic" w:hAnsi="Century Gothic"/>
          <w:color w:val="5E5E5E"/>
          <w:shd w:val="clear" w:color="auto" w:fill="FFFFFF"/>
        </w:rPr>
        <w:t>’</w:t>
      </w:r>
      <w:r w:rsidRPr="007A48FA">
        <w:rPr>
          <w:rFonts w:ascii="Century Gothic" w:hAnsi="Century Gothic"/>
          <w:color w:val="5E5E5E"/>
          <w:shd w:val="clear" w:color="auto" w:fill="FFFFFF"/>
        </w:rPr>
        <w:t xml:space="preserve">                                   2012 </w:t>
      </w:r>
      <w:r w:rsidR="006E3FD7">
        <w:rPr>
          <w:rFonts w:ascii="Century Gothic" w:hAnsi="Century Gothic"/>
          <w:color w:val="5E5E5E"/>
          <w:shd w:val="clear" w:color="auto" w:fill="FFFFFF"/>
        </w:rPr>
        <w:t>‘</w:t>
      </w:r>
      <w:r w:rsidRPr="007A48FA">
        <w:rPr>
          <w:rFonts w:ascii="Century Gothic" w:hAnsi="Century Gothic"/>
          <w:color w:val="5E5E5E"/>
          <w:shd w:val="clear" w:color="auto" w:fill="FFFFFF"/>
        </w:rPr>
        <w:t>Lennox Castle and Lest We Forget Exhibition</w:t>
      </w:r>
      <w:r w:rsidR="006E3FD7">
        <w:rPr>
          <w:rFonts w:ascii="Century Gothic" w:hAnsi="Century Gothic"/>
          <w:color w:val="5E5E5E"/>
          <w:shd w:val="clear" w:color="auto" w:fill="FFFFFF"/>
        </w:rPr>
        <w:t>’, Project Ability</w:t>
      </w:r>
      <w:r w:rsidRPr="007A48FA">
        <w:rPr>
          <w:rFonts w:ascii="Century Gothic" w:hAnsi="Century Gothic"/>
          <w:color w:val="5E5E5E"/>
          <w:shd w:val="clear" w:color="auto" w:fill="FFFFFF"/>
        </w:rPr>
        <w:br/>
      </w:r>
    </w:p>
    <w:p w14:paraId="430D6218" w14:textId="77777777" w:rsidR="007A48FA" w:rsidRPr="007A48FA" w:rsidRDefault="007A48FA" w:rsidP="007A48FA">
      <w:pPr>
        <w:pStyle w:val="Default"/>
        <w:spacing w:before="0" w:line="360" w:lineRule="auto"/>
        <w:rPr>
          <w:rFonts w:ascii="Century Gothic" w:hAnsi="Century Gothic" w:cs="Open Sans"/>
          <w:color w:val="6A6A6A" w:themeColor="background2" w:themeShade="80"/>
          <w:shd w:val="clear" w:color="auto" w:fill="FFFFFF"/>
        </w:rPr>
      </w:pPr>
    </w:p>
    <w:p w14:paraId="162F3491" w14:textId="77777777" w:rsidR="007C1FFA" w:rsidRPr="007A48FA" w:rsidRDefault="00C22E48">
      <w:pPr>
        <w:pStyle w:val="Default"/>
        <w:spacing w:before="0" w:after="240" w:line="360" w:lineRule="atLeast"/>
        <w:rPr>
          <w:rFonts w:ascii="Century Gothic" w:eastAsia="Avenir Book" w:hAnsi="Century Gothic" w:cs="Avenir Book"/>
          <w:b/>
          <w:color w:val="5E5E5E"/>
          <w:shd w:val="clear" w:color="auto" w:fill="FFFFFF"/>
        </w:rPr>
      </w:pPr>
      <w:r w:rsidRPr="007A48FA">
        <w:rPr>
          <w:rFonts w:ascii="Century Gothic" w:hAnsi="Century Gothic"/>
          <w:b/>
          <w:color w:val="5E5E5E"/>
          <w:shd w:val="clear" w:color="auto" w:fill="FFFFFF"/>
        </w:rPr>
        <w:t xml:space="preserve">Links to reviews &amp; articles: </w:t>
      </w:r>
    </w:p>
    <w:p w14:paraId="2C004976" w14:textId="77777777" w:rsidR="007C1FFA" w:rsidRPr="007A48FA" w:rsidRDefault="00C22E48">
      <w:pPr>
        <w:pStyle w:val="Default"/>
        <w:spacing w:before="0" w:after="240" w:line="360" w:lineRule="atLeast"/>
        <w:rPr>
          <w:rFonts w:ascii="Century Gothic" w:eastAsia="Avenir Book" w:hAnsi="Century Gothic" w:cs="Avenir Book"/>
          <w:color w:val="5E5E5E"/>
          <w:shd w:val="clear" w:color="auto" w:fill="FFFFFF"/>
        </w:rPr>
      </w:pPr>
      <w:hyperlink r:id="rId8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http://www.tvclassicspart1.co.uk/cameron-morgan/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hyperlink r:id="rId9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http://weareunlimited.org.uk/commission/cameron-morgan/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hyperlink r:id="rId10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http://disabilityarts.online/magazine/opinion/why-cameron-morgan-loves-classic-tv/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hyperlink r:id="rId11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http://glasgowinternational.org/events/cameron-morgan/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hyperlink r:id="rId12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https://outsideinpallant.wordpress.com/2016/09/12/cameron-morgan-tv-classics-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</w:p>
    <w:p w14:paraId="220F02D8" w14:textId="77777777" w:rsidR="007A48FA" w:rsidRDefault="00C22E48">
      <w:pPr>
        <w:pStyle w:val="Default"/>
        <w:spacing w:before="0" w:after="240" w:line="360" w:lineRule="atLeast"/>
        <w:rPr>
          <w:rFonts w:ascii="Century Gothic" w:hAnsi="Century Gothic"/>
          <w:color w:val="5E5E5E"/>
          <w:shd w:val="clear" w:color="auto" w:fill="FFFFFF"/>
        </w:rPr>
      </w:pPr>
      <w:r w:rsidRPr="007A48FA">
        <w:rPr>
          <w:rFonts w:ascii="Century Gothic" w:hAnsi="Century Gothic"/>
          <w:color w:val="5E5E5E"/>
          <w:shd w:val="clear" w:color="auto" w:fill="FFFFFF"/>
        </w:rPr>
        <w:t xml:space="preserve">part-1/ </w:t>
      </w:r>
      <w:hyperlink r:id="rId13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http://garagelandmagazine.blogspot.co.uk/2016/09/classical-television-portraits.html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hyperlink r:id="rId14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https://www.youtube.com/watch?v=Mwk3enFDVlg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hyperlink r:id="rId15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https://www.youtube.com/watch?v=4VPOtrfawjo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  <w:hyperlink r:id="rId16" w:history="1">
        <w:r w:rsidRPr="007A48FA">
          <w:rPr>
            <w:rStyle w:val="Hyperlink0"/>
            <w:rFonts w:ascii="Century Gothic" w:hAnsi="Century Gothic"/>
            <w:color w:val="5E5E5E"/>
            <w:shd w:val="clear" w:color="auto" w:fill="FFFFFF"/>
          </w:rPr>
          <w:t>http://www.scld.org.uk/i-hope-work-makes-people-smile/</w:t>
        </w:r>
      </w:hyperlink>
      <w:r w:rsidRPr="007A48FA">
        <w:rPr>
          <w:rFonts w:ascii="Century Gothic" w:hAnsi="Century Gothic"/>
          <w:color w:val="5E5E5E"/>
          <w:shd w:val="clear" w:color="auto" w:fill="FFFFFF"/>
        </w:rPr>
        <w:t xml:space="preserve"> </w:t>
      </w:r>
    </w:p>
    <w:p w14:paraId="34ECDD2E" w14:textId="77777777" w:rsidR="007A48FA" w:rsidRDefault="007A48FA">
      <w:pPr>
        <w:pStyle w:val="Default"/>
        <w:spacing w:before="0" w:after="240" w:line="360" w:lineRule="atLeast"/>
        <w:rPr>
          <w:rFonts w:ascii="Century Gothic" w:hAnsi="Century Gothic"/>
          <w:color w:val="5E5E5E"/>
          <w:shd w:val="clear" w:color="auto" w:fill="FFFFFF"/>
        </w:rPr>
      </w:pPr>
    </w:p>
    <w:p w14:paraId="7DEDF6D6" w14:textId="77777777" w:rsidR="007A48FA" w:rsidRPr="007A48FA" w:rsidRDefault="007A48FA" w:rsidP="007A48FA">
      <w:pPr>
        <w:pStyle w:val="Noparagraphstyle"/>
        <w:jc w:val="center"/>
        <w:rPr>
          <w:rFonts w:ascii="Open Sans" w:hAnsi="Open Sans" w:cs="Open Sans"/>
          <w:sz w:val="16"/>
          <w:szCs w:val="16"/>
        </w:rPr>
      </w:pPr>
      <w:r w:rsidRPr="007A48FA">
        <w:rPr>
          <w:rFonts w:ascii="Open Sans" w:hAnsi="Open Sans" w:cs="Open Sans"/>
          <w:sz w:val="16"/>
          <w:szCs w:val="16"/>
        </w:rPr>
        <w:t xml:space="preserve">Trongate 103, Glasgow, G1 5HD     </w:t>
      </w:r>
      <w:r w:rsidRPr="007A48FA">
        <w:rPr>
          <w:rFonts w:ascii="Open Sans" w:hAnsi="Open Sans" w:cs="Open Sans"/>
          <w:noProof/>
          <w:sz w:val="16"/>
          <w:szCs w:val="16"/>
        </w:rPr>
        <w:drawing>
          <wp:inline distT="0" distB="0" distL="0" distR="0" wp14:anchorId="63061F57" wp14:editId="7CED4250">
            <wp:extent cx="142875" cy="219075"/>
            <wp:effectExtent l="0" t="0" r="9525" b="9525"/>
            <wp:docPr id="2" name="Picture 2" descr="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8FA">
        <w:rPr>
          <w:rFonts w:ascii="Open Sans" w:hAnsi="Open Sans" w:cs="Open Sans"/>
          <w:sz w:val="16"/>
          <w:szCs w:val="16"/>
        </w:rPr>
        <w:t xml:space="preserve"> 0141 552 2822  </w:t>
      </w:r>
    </w:p>
    <w:p w14:paraId="2D237ABC" w14:textId="77777777" w:rsidR="007A48FA" w:rsidRPr="007A48FA" w:rsidRDefault="007A48FA" w:rsidP="007A48FA">
      <w:pPr>
        <w:pStyle w:val="Noparagraphstyle"/>
        <w:jc w:val="center"/>
        <w:rPr>
          <w:rFonts w:ascii="Open Sans" w:hAnsi="Open Sans" w:cs="Open Sans"/>
          <w:sz w:val="16"/>
          <w:szCs w:val="16"/>
        </w:rPr>
      </w:pPr>
      <w:r w:rsidRPr="007A48FA">
        <w:rPr>
          <w:rFonts w:ascii="Open Sans" w:hAnsi="Open Sans" w:cs="Open Sans"/>
          <w:noProof/>
          <w:sz w:val="16"/>
          <w:szCs w:val="16"/>
        </w:rPr>
        <w:drawing>
          <wp:inline distT="0" distB="0" distL="0" distR="0" wp14:anchorId="351604FA" wp14:editId="28C9C5DC">
            <wp:extent cx="152400" cy="142875"/>
            <wp:effectExtent l="0" t="0" r="0" b="9525"/>
            <wp:docPr id="3" name="Picture 3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ai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8FA">
        <w:rPr>
          <w:rFonts w:ascii="Open Sans" w:hAnsi="Open Sans" w:cs="Open Sans"/>
          <w:sz w:val="16"/>
          <w:szCs w:val="16"/>
        </w:rPr>
        <w:t xml:space="preserve">  info@project-ability.co.uk      </w:t>
      </w:r>
      <w:r w:rsidRPr="007A48FA">
        <w:rPr>
          <w:rFonts w:ascii="Open Sans" w:hAnsi="Open Sans" w:cs="Open Sans"/>
          <w:noProof/>
          <w:sz w:val="16"/>
          <w:szCs w:val="16"/>
        </w:rPr>
        <w:drawing>
          <wp:inline distT="0" distB="0" distL="0" distR="0" wp14:anchorId="5FB856FF" wp14:editId="3DEE58D1">
            <wp:extent cx="142875" cy="123825"/>
            <wp:effectExtent l="0" t="0" r="9525" b="9525"/>
            <wp:docPr id="4" name="Picture 4" descr="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8FA">
        <w:rPr>
          <w:rFonts w:ascii="Open Sans" w:hAnsi="Open Sans" w:cs="Open Sans"/>
          <w:sz w:val="16"/>
          <w:szCs w:val="16"/>
        </w:rPr>
        <w:t xml:space="preserve">  www.project-ability.co.uk</w:t>
      </w:r>
    </w:p>
    <w:p w14:paraId="4528560A" w14:textId="77777777" w:rsidR="007A48FA" w:rsidRPr="00C34D8E" w:rsidRDefault="007A48FA" w:rsidP="007A48FA">
      <w:pPr>
        <w:pStyle w:val="Noparagraphstyle"/>
        <w:rPr>
          <w:rFonts w:ascii="Open Sans" w:hAnsi="Open Sans" w:cs="Open Sans"/>
          <w:sz w:val="16"/>
          <w:szCs w:val="16"/>
        </w:rPr>
      </w:pPr>
    </w:p>
    <w:p w14:paraId="37798C02" w14:textId="77777777" w:rsidR="007A48FA" w:rsidRPr="00C34D8E" w:rsidRDefault="007A48FA" w:rsidP="007A48FA">
      <w:pPr>
        <w:pStyle w:val="Noparagraphstyle"/>
        <w:jc w:val="center"/>
        <w:rPr>
          <w:rFonts w:ascii="Open Sans" w:hAnsi="Open Sans" w:cs="Open Sans"/>
          <w:sz w:val="16"/>
          <w:szCs w:val="16"/>
        </w:rPr>
      </w:pPr>
      <w:r w:rsidRPr="00C34D8E">
        <w:rPr>
          <w:rFonts w:ascii="Open Sans" w:hAnsi="Open Sans" w:cs="Open Sans"/>
          <w:sz w:val="16"/>
          <w:szCs w:val="16"/>
        </w:rPr>
        <w:t xml:space="preserve">Scottish Charity No: SC005226  </w:t>
      </w:r>
    </w:p>
    <w:p w14:paraId="4CFD026A" w14:textId="77777777" w:rsidR="007A48FA" w:rsidRPr="00C34D8E" w:rsidRDefault="007A48FA" w:rsidP="007A48FA">
      <w:pPr>
        <w:pStyle w:val="Footer"/>
        <w:jc w:val="center"/>
        <w:rPr>
          <w:rFonts w:ascii="Open Sans" w:hAnsi="Open Sans" w:cs="Open Sans"/>
        </w:rPr>
      </w:pPr>
      <w:r w:rsidRPr="00C34D8E">
        <w:rPr>
          <w:rFonts w:ascii="Open Sans" w:hAnsi="Open Sans" w:cs="Open Sans"/>
          <w:sz w:val="16"/>
          <w:szCs w:val="16"/>
        </w:rPr>
        <w:t>Project Ability, Trongate 103, Glasgow, G1 5HD</w:t>
      </w:r>
    </w:p>
    <w:p w14:paraId="2152869C" w14:textId="77777777" w:rsidR="007C1FFA" w:rsidRPr="007A48FA" w:rsidRDefault="007C1FFA">
      <w:pPr>
        <w:pStyle w:val="Default"/>
        <w:spacing w:before="0" w:after="240" w:line="360" w:lineRule="atLeast"/>
        <w:rPr>
          <w:rFonts w:ascii="Century Gothic" w:hAnsi="Century Gothic"/>
        </w:rPr>
      </w:pPr>
    </w:p>
    <w:sectPr w:rsidR="007C1FFA" w:rsidRPr="007A48FA" w:rsidSect="007A48FA">
      <w:headerReference w:type="default" r:id="rId20"/>
      <w:footerReference w:type="default" r:id="rId21"/>
      <w:pgSz w:w="11906" w:h="16838"/>
      <w:pgMar w:top="0" w:right="1376" w:bottom="8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B28AD" w14:textId="77777777" w:rsidR="004906D5" w:rsidRDefault="00C22E48">
      <w:r>
        <w:separator/>
      </w:r>
    </w:p>
  </w:endnote>
  <w:endnote w:type="continuationSeparator" w:id="0">
    <w:p w14:paraId="0F1DA4A3" w14:textId="77777777" w:rsidR="004906D5" w:rsidRDefault="00C22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Book">
    <w:panose1 w:val="00000000000000000000"/>
    <w:charset w:val="00"/>
    <w:family w:val="roman"/>
    <w:notTrueType/>
    <w:pitch w:val="default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E60FE" w14:textId="77777777" w:rsidR="007C1FFA" w:rsidRDefault="007C1FF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9F006" w14:textId="77777777" w:rsidR="004906D5" w:rsidRDefault="00C22E48">
      <w:r>
        <w:separator/>
      </w:r>
    </w:p>
  </w:footnote>
  <w:footnote w:type="continuationSeparator" w:id="0">
    <w:p w14:paraId="70410B2B" w14:textId="77777777" w:rsidR="004906D5" w:rsidRDefault="00C22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A5993" w14:textId="77777777" w:rsidR="007C1FFA" w:rsidRDefault="007C1FF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FFA"/>
    <w:rsid w:val="0013509B"/>
    <w:rsid w:val="001B41A1"/>
    <w:rsid w:val="00235BCF"/>
    <w:rsid w:val="0026382A"/>
    <w:rsid w:val="002F223F"/>
    <w:rsid w:val="004906D5"/>
    <w:rsid w:val="004C5009"/>
    <w:rsid w:val="00534B53"/>
    <w:rsid w:val="005B412A"/>
    <w:rsid w:val="00694957"/>
    <w:rsid w:val="006E3FD7"/>
    <w:rsid w:val="007958BB"/>
    <w:rsid w:val="007A48FA"/>
    <w:rsid w:val="007C1FFA"/>
    <w:rsid w:val="00813566"/>
    <w:rsid w:val="00A742B8"/>
    <w:rsid w:val="00C22E48"/>
    <w:rsid w:val="00CE4380"/>
    <w:rsid w:val="00D10206"/>
    <w:rsid w:val="00E574F8"/>
    <w:rsid w:val="00F22C39"/>
    <w:rsid w:val="00FA0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04C79"/>
  <w15:docId w15:val="{2B05C348-DB79-40EC-A7DE-ED1881FD6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958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58BB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Footer">
    <w:name w:val="footer"/>
    <w:basedOn w:val="Normal"/>
    <w:link w:val="FooterChar"/>
    <w:rsid w:val="007A4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</w:pPr>
    <w:rPr>
      <w:rFonts w:eastAsia="Times New Roman"/>
      <w:bdr w:val="none" w:sz="0" w:space="0" w:color="auto"/>
      <w:lang w:val="en-GB"/>
    </w:rPr>
  </w:style>
  <w:style w:type="character" w:customStyle="1" w:styleId="FooterChar">
    <w:name w:val="Footer Char"/>
    <w:basedOn w:val="DefaultParagraphFont"/>
    <w:link w:val="Footer"/>
    <w:rsid w:val="007A48FA"/>
    <w:rPr>
      <w:rFonts w:eastAsia="Times New Roman"/>
      <w:sz w:val="24"/>
      <w:szCs w:val="24"/>
      <w:bdr w:val="none" w:sz="0" w:space="0" w:color="auto"/>
      <w:lang w:val="en-GB"/>
    </w:rPr>
  </w:style>
  <w:style w:type="paragraph" w:customStyle="1" w:styleId="Noparagraphstyle">
    <w:name w:val="[No paragraph style]"/>
    <w:rsid w:val="007A48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88" w:lineRule="auto"/>
      <w:textAlignment w:val="center"/>
    </w:pPr>
    <w:rPr>
      <w:rFonts w:eastAsia="Times New Roman"/>
      <w:color w:val="000000"/>
      <w:sz w:val="24"/>
      <w:szCs w:val="24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6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vclassicspart1.co.uk/cameron-morgan/" TargetMode="External"/><Relationship Id="rId13" Type="http://schemas.openxmlformats.org/officeDocument/2006/relationships/hyperlink" Target="http://garagelandmagazine.blogspot.co.uk/2016/09/classical-television-portraits.html" TargetMode="External"/><Relationship Id="rId18" Type="http://schemas.openxmlformats.org/officeDocument/2006/relationships/image" Target="media/image2.w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telefonfabriken.com/hitta-hit" TargetMode="External"/><Relationship Id="rId12" Type="http://schemas.openxmlformats.org/officeDocument/2006/relationships/hyperlink" Target="https://outsideinpallant.wordpress.com/2016/09/12/cameron-morgan-tv-classics-" TargetMode="External"/><Relationship Id="rId17" Type="http://schemas.openxmlformats.org/officeDocument/2006/relationships/image" Target="media/image1.wmf"/><Relationship Id="rId2" Type="http://schemas.openxmlformats.org/officeDocument/2006/relationships/settings" Target="settings.xml"/><Relationship Id="rId16" Type="http://schemas.openxmlformats.org/officeDocument/2006/relationships/hyperlink" Target="http://www.scld.org.uk/i-hope-work-makes-people-smile/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scld.org.uk/" TargetMode="External"/><Relationship Id="rId11" Type="http://schemas.openxmlformats.org/officeDocument/2006/relationships/hyperlink" Target="http://glasgowinternational.org/events/cameron-morgan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4VPOtrfawj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disabilityarts.online/magazine/opinion/why-cameron-morgan-loves-classic-tv/" TargetMode="External"/><Relationship Id="rId19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hyperlink" Target="http://weareunlimited.org.uk/commission/cameron-morgan/" TargetMode="External"/><Relationship Id="rId14" Type="http://schemas.openxmlformats.org/officeDocument/2006/relationships/hyperlink" Target="https://www.youtube.com/watch?v=Mwk3enFDVl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Exhibitions</dc:creator>
  <cp:lastModifiedBy>Exhibitions Project Ability</cp:lastModifiedBy>
  <cp:revision>2</cp:revision>
  <dcterms:created xsi:type="dcterms:W3CDTF">2026-02-09T12:36:00Z</dcterms:created>
  <dcterms:modified xsi:type="dcterms:W3CDTF">2026-02-09T12:36:00Z</dcterms:modified>
</cp:coreProperties>
</file>